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887E" w14:textId="77777777" w:rsidR="00C701AA" w:rsidRPr="004411BA" w:rsidRDefault="00C701AA" w:rsidP="004411BA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F170D5C" w14:textId="77777777" w:rsidR="00C701AA" w:rsidRPr="004411BA" w:rsidRDefault="00C701AA" w:rsidP="004411B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i/>
          <w:iCs/>
          <w:sz w:val="20"/>
          <w:szCs w:val="20"/>
        </w:rPr>
        <w:t xml:space="preserve">Załącznik nr 1  do Zapytania Ofertowego </w:t>
      </w:r>
    </w:p>
    <w:p w14:paraId="4268561E" w14:textId="77777777" w:rsidR="00C701AA" w:rsidRPr="004411BA" w:rsidRDefault="00C701AA" w:rsidP="004411B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7BC929E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11BA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58518972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 xml:space="preserve">W odpowiedzi na zapytanie ofertowe opublikowane przez firmę </w:t>
      </w:r>
    </w:p>
    <w:p w14:paraId="23927540" w14:textId="77777777" w:rsidR="00E23601" w:rsidRPr="004411BA" w:rsidRDefault="00E23601" w:rsidP="004411B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ADE3D7F" w14:textId="78745FF7" w:rsidR="00E23601" w:rsidRPr="004411BA" w:rsidRDefault="00E23601" w:rsidP="004411B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11BA">
        <w:rPr>
          <w:rFonts w:ascii="Arial" w:hAnsi="Arial" w:cs="Arial"/>
          <w:b/>
          <w:bCs/>
          <w:sz w:val="20"/>
          <w:szCs w:val="20"/>
        </w:rPr>
        <w:t>MebleBogart.pl Łukasz Grata</w:t>
      </w:r>
    </w:p>
    <w:p w14:paraId="2AEA0B47" w14:textId="77777777" w:rsidR="00E23601" w:rsidRPr="004411BA" w:rsidRDefault="00E23601" w:rsidP="004411B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11BA">
        <w:rPr>
          <w:rFonts w:ascii="Arial" w:hAnsi="Arial" w:cs="Arial"/>
          <w:b/>
          <w:bCs/>
          <w:sz w:val="20"/>
          <w:szCs w:val="20"/>
        </w:rPr>
        <w:t>Czarna 825</w:t>
      </w:r>
    </w:p>
    <w:p w14:paraId="6FBF69F9" w14:textId="77777777" w:rsidR="00E23601" w:rsidRPr="004411BA" w:rsidRDefault="00E23601" w:rsidP="004411B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11BA">
        <w:rPr>
          <w:rFonts w:ascii="Arial" w:hAnsi="Arial" w:cs="Arial"/>
          <w:b/>
          <w:bCs/>
          <w:sz w:val="20"/>
          <w:szCs w:val="20"/>
        </w:rPr>
        <w:t>37-125 Czarna</w:t>
      </w:r>
    </w:p>
    <w:p w14:paraId="47C1B6C5" w14:textId="1D5164BA" w:rsidR="00A63EBB" w:rsidRPr="004411BA" w:rsidRDefault="00E23601" w:rsidP="004411B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11BA">
        <w:rPr>
          <w:rFonts w:ascii="Arial" w:hAnsi="Arial" w:cs="Arial"/>
          <w:b/>
          <w:bCs/>
          <w:sz w:val="20"/>
          <w:szCs w:val="20"/>
        </w:rPr>
        <w:t>NIP 5170133984, REGON 180755658</w:t>
      </w:r>
    </w:p>
    <w:p w14:paraId="1FE93334" w14:textId="77777777" w:rsidR="00E23601" w:rsidRPr="004411BA" w:rsidRDefault="00E23601" w:rsidP="004411B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94AA69" w14:textId="725C8306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Ja/my niżej podpisan</w:t>
      </w:r>
      <w:r w:rsidR="00E23601" w:rsidRPr="004411BA">
        <w:rPr>
          <w:rFonts w:ascii="Arial" w:hAnsi="Arial" w:cs="Arial"/>
          <w:sz w:val="20"/>
          <w:szCs w:val="20"/>
        </w:rPr>
        <w:t>a/</w:t>
      </w:r>
      <w:proofErr w:type="spellStart"/>
      <w:r w:rsidR="00E23601" w:rsidRPr="004411BA">
        <w:rPr>
          <w:rFonts w:ascii="Arial" w:hAnsi="Arial" w:cs="Arial"/>
          <w:sz w:val="20"/>
          <w:szCs w:val="20"/>
        </w:rPr>
        <w:t>ny</w:t>
      </w:r>
      <w:proofErr w:type="spellEnd"/>
    </w:p>
    <w:p w14:paraId="43A465F0" w14:textId="77777777" w:rsidR="00E23601" w:rsidRPr="004411BA" w:rsidRDefault="00E23601" w:rsidP="004411B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A38D0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t>……………………………………..</w:t>
      </w:r>
    </w:p>
    <w:p w14:paraId="6B426604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411BA">
        <w:rPr>
          <w:rFonts w:ascii="Arial" w:hAnsi="Arial" w:cs="Arial"/>
          <w:i/>
          <w:iCs/>
          <w:sz w:val="20"/>
          <w:szCs w:val="20"/>
        </w:rPr>
        <w:t>(Imiona i nazwiska osób upoważnionych do reprezentowania Oferenta)</w:t>
      </w:r>
    </w:p>
    <w:p w14:paraId="6D509B37" w14:textId="77777777" w:rsidR="00C701AA" w:rsidRPr="004411BA" w:rsidRDefault="00C701AA" w:rsidP="004411B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5F7F3F" w14:textId="77777777" w:rsidR="00C701AA" w:rsidRPr="004411BA" w:rsidRDefault="00C701AA" w:rsidP="004411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działając w imieniu i na rzecz:</w:t>
      </w:r>
    </w:p>
    <w:p w14:paraId="12A16DE1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t>……………………………………………………</w:t>
      </w:r>
    </w:p>
    <w:p w14:paraId="560109FC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411BA">
        <w:rPr>
          <w:rFonts w:ascii="Arial" w:hAnsi="Arial" w:cs="Arial"/>
          <w:i/>
          <w:iCs/>
          <w:sz w:val="20"/>
          <w:szCs w:val="20"/>
        </w:rPr>
        <w:t>(Pełna nazwa i adres Oferenta oraz nr NIP oraz pieczątka)</w:t>
      </w:r>
    </w:p>
    <w:p w14:paraId="00E8D9B3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FF450A3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AC6684A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89BB3A1" w14:textId="77777777" w:rsidR="00C701AA" w:rsidRPr="004411BA" w:rsidRDefault="00C701AA" w:rsidP="004411BA">
      <w:pPr>
        <w:spacing w:line="276" w:lineRule="auto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t xml:space="preserve">Składam/y ofertę na* : </w:t>
      </w:r>
      <w:r w:rsidRPr="004411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846EBAC" w14:textId="77777777" w:rsidR="00C701AA" w:rsidRPr="004411BA" w:rsidRDefault="00C701AA" w:rsidP="004411B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CC0A90" w14:textId="77777777" w:rsidR="00C701AA" w:rsidRPr="004411BA" w:rsidRDefault="00C701AA" w:rsidP="004411B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22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41"/>
        <w:gridCol w:w="4684"/>
      </w:tblGrid>
      <w:tr w:rsidR="00C701AA" w:rsidRPr="004411BA" w14:paraId="3B5A5580" w14:textId="77777777" w:rsidTr="0007181D">
        <w:trPr>
          <w:trHeight w:val="146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E116D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Informacje dodatkowe</w:t>
            </w:r>
            <w:r w:rsidRPr="004411B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4411BA">
              <w:rPr>
                <w:rFonts w:ascii="Arial" w:hAnsi="Arial" w:cs="Arial"/>
                <w:iCs/>
                <w:sz w:val="20"/>
                <w:szCs w:val="20"/>
              </w:rPr>
              <w:br/>
              <w:t>Dane osoby do kontaktu Imię | Nazwisko</w:t>
            </w:r>
          </w:p>
          <w:p w14:paraId="57AF57A4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1BA">
              <w:rPr>
                <w:rFonts w:ascii="Arial" w:hAnsi="Arial" w:cs="Arial"/>
                <w:iCs/>
                <w:sz w:val="20"/>
                <w:szCs w:val="20"/>
              </w:rPr>
              <w:t>e-mail</w:t>
            </w:r>
          </w:p>
          <w:p w14:paraId="7CC20EA2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1BA">
              <w:rPr>
                <w:rFonts w:ascii="Arial" w:hAnsi="Arial" w:cs="Arial"/>
                <w:iCs/>
                <w:sz w:val="20"/>
                <w:szCs w:val="20"/>
              </w:rPr>
              <w:t>numer telefonu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57CF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0D7CE3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1BA">
              <w:rPr>
                <w:rFonts w:ascii="Arial" w:hAnsi="Arial" w:cs="Arial"/>
                <w:iCs/>
                <w:sz w:val="20"/>
                <w:szCs w:val="20"/>
              </w:rPr>
              <w:t>Dane osoby do kontaktu - …………………</w:t>
            </w:r>
          </w:p>
          <w:p w14:paraId="627CDE63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1BA">
              <w:rPr>
                <w:rFonts w:ascii="Arial" w:hAnsi="Arial" w:cs="Arial"/>
                <w:iCs/>
                <w:sz w:val="20"/>
                <w:szCs w:val="20"/>
              </w:rPr>
              <w:t>e-mail - …………………</w:t>
            </w:r>
          </w:p>
          <w:p w14:paraId="6B6C7891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1BA">
              <w:rPr>
                <w:rFonts w:ascii="Arial" w:hAnsi="Arial" w:cs="Arial"/>
                <w:iCs/>
                <w:sz w:val="20"/>
                <w:szCs w:val="20"/>
              </w:rPr>
              <w:t>numer telefonu  - …………………</w:t>
            </w:r>
          </w:p>
        </w:tc>
      </w:tr>
    </w:tbl>
    <w:p w14:paraId="138EEF09" w14:textId="77777777" w:rsidR="00C701AA" w:rsidRPr="004411BA" w:rsidRDefault="00C701AA" w:rsidP="004411BA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C701AA" w:rsidRPr="004411BA" w:rsidSect="00C701A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3FA091C9" w14:textId="6A36ADC5" w:rsidR="00C701AA" w:rsidRPr="004411BA" w:rsidRDefault="00C701AA" w:rsidP="004411B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lastRenderedPageBreak/>
        <w:t>Pełen koszt dla Zamawiającego: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969"/>
        <w:gridCol w:w="2835"/>
        <w:gridCol w:w="851"/>
        <w:gridCol w:w="850"/>
      </w:tblGrid>
      <w:tr w:rsidR="00C701AA" w:rsidRPr="004411BA" w14:paraId="7C0667AD" w14:textId="77777777" w:rsidTr="0007181D">
        <w:trPr>
          <w:trHeight w:val="768"/>
          <w:jc w:val="center"/>
        </w:trPr>
        <w:tc>
          <w:tcPr>
            <w:tcW w:w="1693" w:type="dxa"/>
            <w:vMerge w:val="restart"/>
            <w:shd w:val="clear" w:color="auto" w:fill="F2F2F2"/>
            <w:vAlign w:val="center"/>
          </w:tcPr>
          <w:p w14:paraId="0E059FA5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Merge w:val="restart"/>
            <w:shd w:val="clear" w:color="auto" w:fill="F2F2F2"/>
            <w:vAlign w:val="center"/>
          </w:tcPr>
          <w:p w14:paraId="08CA2555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bCs/>
                <w:sz w:val="20"/>
                <w:szCs w:val="20"/>
              </w:rPr>
              <w:t>Parametry / specyfikacja nie gorsza niż:</w:t>
            </w:r>
          </w:p>
        </w:tc>
        <w:tc>
          <w:tcPr>
            <w:tcW w:w="2835" w:type="dxa"/>
            <w:vMerge w:val="restart"/>
            <w:shd w:val="clear" w:color="auto" w:fill="F2F2F2"/>
            <w:vAlign w:val="center"/>
          </w:tcPr>
          <w:p w14:paraId="4E06DDAF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sz w:val="20"/>
                <w:szCs w:val="20"/>
              </w:rPr>
              <w:t>Oferowany konkretny zakres/parametry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735810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Spełnianie danej funkcjonalności</w:t>
            </w:r>
          </w:p>
        </w:tc>
      </w:tr>
      <w:tr w:rsidR="00C701AA" w:rsidRPr="004411BA" w14:paraId="08FF21EF" w14:textId="77777777" w:rsidTr="0007181D">
        <w:trPr>
          <w:trHeight w:val="480"/>
          <w:jc w:val="center"/>
        </w:trPr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CC46072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2F2F2"/>
            <w:vAlign w:val="center"/>
          </w:tcPr>
          <w:p w14:paraId="34B4ADFC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14:paraId="12837BB5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D9C74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5D7F5D7" w14:textId="77777777" w:rsidR="00C701AA" w:rsidRPr="004411BA" w:rsidRDefault="00C701AA" w:rsidP="004411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4531C0" w:rsidRPr="004411BA" w14:paraId="263EDDC7" w14:textId="77777777" w:rsidTr="00012ED7">
        <w:trPr>
          <w:trHeight w:val="2176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vAlign w:val="center"/>
          </w:tcPr>
          <w:p w14:paraId="3EC585B9" w14:textId="7A6EDD0A" w:rsidR="004531C0" w:rsidRPr="004411BA" w:rsidRDefault="00E23601" w:rsidP="004411B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Moduły CAM do sterowania ploterem CNC – 1 szt.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8C12" w14:textId="77777777" w:rsidR="00E23601" w:rsidRPr="004411BA" w:rsidRDefault="00E23601" w:rsidP="004411BA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Parametry nie gorsze niż:</w:t>
            </w:r>
          </w:p>
          <w:p w14:paraId="58497EB5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Zastosowanie: rozszerzenie funkcjonalności plotera CNC poprzez projektowanie i generowanie ścieżek narzędzi oraz eksport do postaci kodu maszynowego.</w:t>
            </w:r>
          </w:p>
          <w:p w14:paraId="168EBC60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Import plików z systemów CAD: .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dxf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.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dwg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.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7CDD6173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Projektowanie ścieżek narzędzi do operacji takich jak frezowanie, cięcie, żłobienie,</w:t>
            </w:r>
          </w:p>
          <w:p w14:paraId="53F069EB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tworzenia operacji 2D/2.5D (opcjonalnie prostych 3D),</w:t>
            </w:r>
          </w:p>
          <w:p w14:paraId="491C4100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Eksport ścieżek narzędzi do postaci G-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code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5BF674AA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Symulacja operacji (podgląd ścieżki narzędzi),</w:t>
            </w:r>
          </w:p>
          <w:p w14:paraId="18E68B88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Obsługa różnych typów narzędzi oraz głębokości frezowania,</w:t>
            </w:r>
          </w:p>
          <w:p w14:paraId="5F8397DA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Licencja bezterminowa (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lifetime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– bez dodatkowych opłat abonamentowych,</w:t>
            </w:r>
          </w:p>
          <w:p w14:paraId="56656FEB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Interfejs w języku polskim lub angielskim,</w:t>
            </w:r>
          </w:p>
          <w:p w14:paraId="0C836F87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aktualizacji oprogramowania (online/offline),</w:t>
            </w:r>
          </w:p>
          <w:p w14:paraId="295A49C3" w14:textId="77777777" w:rsidR="00E23601" w:rsidRPr="004411BA" w:rsidRDefault="00E23601" w:rsidP="004411BA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Dostępna dokumentacja użytkownika.</w:t>
            </w:r>
          </w:p>
          <w:p w14:paraId="07CC8EC4" w14:textId="77777777" w:rsidR="00E23601" w:rsidRPr="004411BA" w:rsidRDefault="00E23601" w:rsidP="004411BA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D8DAF46" w14:textId="77777777" w:rsidR="00E23601" w:rsidRPr="004411BA" w:rsidRDefault="00E23601" w:rsidP="004411BA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Oprogramowanie musi być kompatybilne z ploterem CNC o parametrach nie gorszych niż:</w:t>
            </w:r>
          </w:p>
          <w:p w14:paraId="4F89E180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Pole robocze min. 2500 × 1300 mm,</w:t>
            </w:r>
          </w:p>
          <w:p w14:paraId="779CD9DE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Chłodzenie cieczą wrzeciona,</w:t>
            </w:r>
          </w:p>
          <w:p w14:paraId="575F08D7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Automatyczna wymiana narzędzi,</w:t>
            </w:r>
          </w:p>
          <w:p w14:paraId="73E30F39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Stół roboczy z podciśnieniem (próżniowym),</w:t>
            </w:r>
          </w:p>
          <w:p w14:paraId="68CBE5DB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pracy z MDF, sklejką, płytami laminowanymi,</w:t>
            </w:r>
          </w:p>
          <w:p w14:paraId="713DEEFA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Zintegrowany komputer sterujący z interfejsem graficznym,</w:t>
            </w:r>
          </w:p>
          <w:p w14:paraId="7005E6A7" w14:textId="77777777" w:rsidR="00E23601" w:rsidRPr="004411BA" w:rsidRDefault="00E23601" w:rsidP="004411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Obsługa plików: .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dxf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.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dwg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.</w:t>
            </w:r>
            <w:proofErr w:type="spellStart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nc</w:t>
            </w:r>
            <w:proofErr w:type="spellEnd"/>
            <w:r w:rsidRPr="004411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0C6C7F51" w14:textId="77777777" w:rsidR="004531C0" w:rsidRPr="004411BA" w:rsidRDefault="004531C0" w:rsidP="004411BA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99D500" w14:textId="77777777" w:rsidR="00E23601" w:rsidRPr="004411BA" w:rsidRDefault="00E23601" w:rsidP="004411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Powyższe parametry określają minimalne wymagania, które musi spełniać oferowany system CAM. Oprogramowanie powinno zapewniać wysoką funkcjonalność, niezawodność i intuicyjność obsługi, umożliwiając zastosowanie w profesjonalnym środowisku produkcyjnym.</w:t>
            </w:r>
          </w:p>
          <w:p w14:paraId="3A8D422F" w14:textId="77777777" w:rsidR="00E23601" w:rsidRPr="004411BA" w:rsidRDefault="00E23601" w:rsidP="004411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Jeżeli w jakimkolwiek miejscu opisu przedmiotu zamówienia zostały wskazane nazwy producenta, znaki towarowe, patenty lub pochodzenie produktów, nie stanowi to preferowania określonego dostawcy. Celem jest wskazanie parametrów technicznych i jakościowych nie gorszych od opisanych. Zamawiający dopuszcza składanie ofert równoważnych, pod warunkiem, że oferowane rozwiązanie zapewni parametry techniczne, eksploatacyjne i jakościowe co najmniej równoważne. Ciężar wykazania równoważności spoczywa na Oferencie.</w:t>
            </w:r>
          </w:p>
          <w:p w14:paraId="09A1539B" w14:textId="6583F59B" w:rsidR="004531C0" w:rsidRPr="004411BA" w:rsidRDefault="00E23601" w:rsidP="004411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Koszt oferty powinien obejmować dostawę, instalację, konfigurację, uruchomienie i szkolenie w miejscu wskazanym przez Zamawiającego.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11B88" w14:textId="77777777" w:rsidR="004531C0" w:rsidRPr="004411BA" w:rsidRDefault="004531C0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90D" w14:textId="77777777" w:rsidR="004531C0" w:rsidRPr="004411BA" w:rsidRDefault="004531C0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7DD9" w14:textId="77777777" w:rsidR="004531C0" w:rsidRPr="004411BA" w:rsidRDefault="004531C0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31C0" w:rsidRPr="004411BA" w14:paraId="4B1B00C4" w14:textId="77777777" w:rsidTr="00012ED7">
        <w:trPr>
          <w:trHeight w:val="2176"/>
          <w:jc w:val="center"/>
        </w:trPr>
        <w:tc>
          <w:tcPr>
            <w:tcW w:w="1693" w:type="dxa"/>
            <w:vMerge/>
            <w:tcBorders>
              <w:bottom w:val="single" w:sz="4" w:space="0" w:color="auto"/>
            </w:tcBorders>
            <w:vAlign w:val="center"/>
          </w:tcPr>
          <w:p w14:paraId="4AF13B50" w14:textId="1572D40D" w:rsidR="004531C0" w:rsidRPr="004411BA" w:rsidRDefault="004531C0" w:rsidP="004411B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7C4A" w14:textId="77777777" w:rsidR="004531C0" w:rsidRPr="004411BA" w:rsidRDefault="004531C0" w:rsidP="004411BA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411BA">
              <w:rPr>
                <w:rFonts w:ascii="Arial" w:eastAsia="Calibri" w:hAnsi="Arial" w:cs="Arial"/>
                <w:sz w:val="20"/>
                <w:szCs w:val="20"/>
              </w:rPr>
              <w:t xml:space="preserve">Pozostałe informacje dotyczące przedmiotu zamówienia: </w:t>
            </w:r>
          </w:p>
          <w:p w14:paraId="2854BFB8" w14:textId="77777777" w:rsidR="00E23601" w:rsidRPr="004411BA" w:rsidRDefault="00E23601" w:rsidP="004411BA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oprogramowanie musi być zgodne z obowiązującymi przepisami i posiadać oznaczenie CE,</w:t>
            </w:r>
          </w:p>
          <w:p w14:paraId="564BB9CD" w14:textId="77777777" w:rsidR="00E23601" w:rsidRPr="004411BA" w:rsidRDefault="00E23601" w:rsidP="004411BA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gwarancja – minimum 36 miesięcy od dnia podpisania protokołu odbioru,</w:t>
            </w:r>
          </w:p>
          <w:p w14:paraId="3223E403" w14:textId="77777777" w:rsidR="00E23601" w:rsidRPr="004411BA" w:rsidRDefault="00E23601" w:rsidP="004411BA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zorganizowanie szkolenia dla minimum 2 osób w wymiarze co najmniej 16 godzin lekcyjnych, obejmującego obsługę systemu, konfigurację parametrów obróbki i generowanie ścieżek narzędziowych,</w:t>
            </w:r>
          </w:p>
          <w:p w14:paraId="237D5437" w14:textId="57AAB6B2" w:rsidR="004531C0" w:rsidRPr="004411BA" w:rsidRDefault="00E23601" w:rsidP="004411BA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przekazanie kompletnej dokumentacji technicznej, certyfikatów, deklaracji zgodności oraz instrukcji obsługi w języku polskim lub angielskim.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87E4" w14:textId="77777777" w:rsidR="004531C0" w:rsidRPr="004411BA" w:rsidRDefault="004531C0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B5D" w14:textId="77777777" w:rsidR="004531C0" w:rsidRPr="004411BA" w:rsidRDefault="004531C0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0E7D7" w14:textId="77777777" w:rsidR="004531C0" w:rsidRPr="004411BA" w:rsidRDefault="004531C0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0DBB" w:rsidRPr="004411BA" w14:paraId="20F1624B" w14:textId="77777777" w:rsidTr="00F05BB3">
        <w:trPr>
          <w:trHeight w:val="266"/>
          <w:jc w:val="center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85096" w14:textId="78ECA5F8" w:rsidR="00680DBB" w:rsidRPr="004411BA" w:rsidRDefault="00680DBB" w:rsidP="004411B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817C" w14:textId="77777777" w:rsidR="00680DBB" w:rsidRPr="004411BA" w:rsidRDefault="00680DBB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0DBB" w:rsidRPr="004411BA" w14:paraId="1143E00A" w14:textId="77777777" w:rsidTr="007A6A40">
        <w:trPr>
          <w:trHeight w:val="313"/>
          <w:jc w:val="center"/>
        </w:trPr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1403D569" w14:textId="29A808A4" w:rsidR="00680DBB" w:rsidRPr="004411BA" w:rsidRDefault="00680DBB" w:rsidP="004411B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411BA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4F1C71BB" w14:textId="77777777" w:rsidR="00680DBB" w:rsidRPr="004411BA" w:rsidRDefault="00680DBB" w:rsidP="004411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50093E9" w14:textId="761EE1AB" w:rsidR="00C701AA" w:rsidRPr="004411BA" w:rsidRDefault="00680DBB" w:rsidP="004411B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lastRenderedPageBreak/>
        <w:t>Czas reakcji serwisowej</w:t>
      </w:r>
      <w:r w:rsidR="00C701AA" w:rsidRPr="004411B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701AA" w:rsidRPr="004411BA" w14:paraId="1D19DD69" w14:textId="77777777" w:rsidTr="00680DBB">
        <w:tc>
          <w:tcPr>
            <w:tcW w:w="10206" w:type="dxa"/>
          </w:tcPr>
          <w:p w14:paraId="52370532" w14:textId="77777777" w:rsidR="00C701AA" w:rsidRPr="004411BA" w:rsidRDefault="00C701AA" w:rsidP="004411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CF27CE" w14:textId="2A90DFC1" w:rsidR="00C701AA" w:rsidRPr="004411BA" w:rsidRDefault="00C701AA" w:rsidP="004411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680DBB" w:rsidRPr="004411BA">
              <w:rPr>
                <w:rFonts w:ascii="Arial" w:hAnsi="Arial" w:cs="Arial"/>
                <w:sz w:val="20"/>
                <w:szCs w:val="20"/>
              </w:rPr>
              <w:t xml:space="preserve"> godzin</w:t>
            </w:r>
          </w:p>
          <w:p w14:paraId="5D36DF1A" w14:textId="77777777" w:rsidR="00C701AA" w:rsidRPr="004411BA" w:rsidRDefault="00C701AA" w:rsidP="004411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FCD61" w14:textId="501EA78F" w:rsidR="00C701AA" w:rsidRPr="004411BA" w:rsidRDefault="00C701AA" w:rsidP="004411BA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411BA">
        <w:rPr>
          <w:rFonts w:ascii="Arial" w:hAnsi="Arial" w:cs="Arial"/>
          <w:i/>
          <w:iCs/>
          <w:sz w:val="20"/>
          <w:szCs w:val="20"/>
        </w:rPr>
        <w:t xml:space="preserve">* </w:t>
      </w:r>
      <w:r w:rsidR="00680DBB" w:rsidRPr="004411BA">
        <w:rPr>
          <w:rFonts w:ascii="Arial" w:hAnsi="Arial" w:cs="Arial"/>
          <w:i/>
          <w:iCs/>
          <w:sz w:val="20"/>
          <w:szCs w:val="20"/>
        </w:rPr>
        <w:t>czas reakcji serwisowej powinien być podany w pełnych godzinach.</w:t>
      </w:r>
    </w:p>
    <w:p w14:paraId="4EA55E76" w14:textId="77777777" w:rsidR="00E6134F" w:rsidRPr="004411BA" w:rsidRDefault="00E6134F" w:rsidP="004411BA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00CBFC5" w14:textId="4CED5167" w:rsidR="00680DBB" w:rsidRPr="004411BA" w:rsidRDefault="00680DBB" w:rsidP="004411B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t>Okres gwarancji: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680DBB" w:rsidRPr="004411BA" w14:paraId="01FAA098" w14:textId="77777777" w:rsidTr="00DB7599">
        <w:tc>
          <w:tcPr>
            <w:tcW w:w="10206" w:type="dxa"/>
          </w:tcPr>
          <w:p w14:paraId="54259081" w14:textId="77777777" w:rsidR="00680DBB" w:rsidRPr="004411BA" w:rsidRDefault="00680DBB" w:rsidP="004411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0257796" w14:textId="77777777" w:rsidR="00680DBB" w:rsidRPr="004411BA" w:rsidRDefault="00680DBB" w:rsidP="004411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11BA">
              <w:rPr>
                <w:rFonts w:ascii="Arial" w:hAnsi="Arial" w:cs="Arial"/>
                <w:sz w:val="20"/>
                <w:szCs w:val="20"/>
              </w:rPr>
              <w:t>……………………………… miesięcy</w:t>
            </w:r>
          </w:p>
          <w:p w14:paraId="78697D58" w14:textId="77777777" w:rsidR="00680DBB" w:rsidRPr="004411BA" w:rsidRDefault="00680DBB" w:rsidP="004411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F9202" w14:textId="3AFF4506" w:rsidR="00680DBB" w:rsidRPr="004411BA" w:rsidRDefault="00680DBB" w:rsidP="004411BA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411BA">
        <w:rPr>
          <w:rFonts w:ascii="Arial" w:hAnsi="Arial" w:cs="Arial"/>
          <w:i/>
          <w:iCs/>
          <w:sz w:val="20"/>
          <w:szCs w:val="20"/>
        </w:rPr>
        <w:t xml:space="preserve">* </w:t>
      </w:r>
      <w:r w:rsidR="00DA018A" w:rsidRPr="004411BA">
        <w:rPr>
          <w:rFonts w:ascii="Arial" w:hAnsi="Arial" w:cs="Arial"/>
          <w:i/>
          <w:iCs/>
          <w:sz w:val="20"/>
          <w:szCs w:val="20"/>
        </w:rPr>
        <w:t>okres gwarancji powinien być podany w pełnych miesiącach</w:t>
      </w:r>
      <w:r w:rsidRPr="004411BA">
        <w:rPr>
          <w:rFonts w:ascii="Arial" w:hAnsi="Arial" w:cs="Arial"/>
          <w:i/>
          <w:iCs/>
          <w:sz w:val="20"/>
          <w:szCs w:val="20"/>
        </w:rPr>
        <w:t xml:space="preserve"> / gwarancja – co najmniej </w:t>
      </w:r>
      <w:r w:rsidR="00E6134F" w:rsidRPr="004411BA">
        <w:rPr>
          <w:rFonts w:ascii="Arial" w:hAnsi="Arial" w:cs="Arial"/>
          <w:i/>
          <w:iCs/>
          <w:sz w:val="20"/>
          <w:szCs w:val="20"/>
        </w:rPr>
        <w:t>36</w:t>
      </w:r>
      <w:r w:rsidRPr="004411BA">
        <w:rPr>
          <w:rFonts w:ascii="Arial" w:hAnsi="Arial" w:cs="Arial"/>
          <w:i/>
          <w:iCs/>
          <w:sz w:val="20"/>
          <w:szCs w:val="20"/>
        </w:rPr>
        <w:t xml:space="preserve"> miesięcy od daty podpisania protokołu odbioru końcowego.</w:t>
      </w:r>
    </w:p>
    <w:p w14:paraId="3BBA6093" w14:textId="77777777" w:rsidR="00680DBB" w:rsidRPr="004411BA" w:rsidRDefault="00680DBB" w:rsidP="004411BA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7F8C3FC0" w14:textId="3A7BD580" w:rsidR="00C701AA" w:rsidRPr="004411BA" w:rsidRDefault="00C701AA" w:rsidP="004411BA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4411BA">
        <w:rPr>
          <w:rFonts w:ascii="Arial" w:hAnsi="Arial" w:cs="Arial"/>
          <w:b/>
          <w:sz w:val="20"/>
          <w:szCs w:val="20"/>
        </w:rPr>
        <w:t xml:space="preserve">Uwagi końcowe: </w:t>
      </w:r>
    </w:p>
    <w:p w14:paraId="42769C37" w14:textId="11C600FE" w:rsidR="00C701AA" w:rsidRPr="004411BA" w:rsidRDefault="00C701AA" w:rsidP="004411BA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Oświadczam/y,</w:t>
      </w:r>
      <w:r w:rsidR="001838C9" w:rsidRPr="004411BA">
        <w:rPr>
          <w:rFonts w:ascii="Arial" w:hAnsi="Arial" w:cs="Arial"/>
          <w:sz w:val="20"/>
          <w:szCs w:val="20"/>
        </w:rPr>
        <w:t xml:space="preserve"> </w:t>
      </w:r>
      <w:r w:rsidRPr="004411BA">
        <w:rPr>
          <w:rFonts w:ascii="Arial" w:hAnsi="Arial" w:cs="Arial"/>
          <w:sz w:val="20"/>
          <w:szCs w:val="20"/>
        </w:rPr>
        <w:t>że</w:t>
      </w:r>
      <w:r w:rsidR="001838C9" w:rsidRPr="004411BA">
        <w:rPr>
          <w:rFonts w:ascii="Arial" w:hAnsi="Arial" w:cs="Arial"/>
          <w:sz w:val="20"/>
          <w:szCs w:val="20"/>
        </w:rPr>
        <w:t xml:space="preserve"> </w:t>
      </w:r>
      <w:r w:rsidRPr="004411BA">
        <w:rPr>
          <w:rFonts w:ascii="Arial" w:hAnsi="Arial" w:cs="Arial"/>
          <w:sz w:val="20"/>
          <w:szCs w:val="20"/>
        </w:rPr>
        <w:t>zapoznałem/</w:t>
      </w:r>
      <w:proofErr w:type="spellStart"/>
      <w:r w:rsidRPr="004411BA">
        <w:rPr>
          <w:rFonts w:ascii="Arial" w:hAnsi="Arial" w:cs="Arial"/>
          <w:sz w:val="20"/>
          <w:szCs w:val="20"/>
        </w:rPr>
        <w:t>am</w:t>
      </w:r>
      <w:proofErr w:type="spellEnd"/>
      <w:r w:rsidRPr="004411BA">
        <w:rPr>
          <w:rFonts w:ascii="Arial" w:hAnsi="Arial" w:cs="Arial"/>
          <w:sz w:val="20"/>
          <w:szCs w:val="20"/>
        </w:rPr>
        <w:t xml:space="preserve"> się z informacjami zawartymi w zapytaniu ofertowym i nie wnoszę/wnosimy żadnych zastrzeżeń.</w:t>
      </w:r>
    </w:p>
    <w:p w14:paraId="5B53C05F" w14:textId="77777777" w:rsidR="00C701AA" w:rsidRPr="004411BA" w:rsidRDefault="00C701AA" w:rsidP="004411BA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Zobowiązuję się do udzielenia dodatkowych informacji w celu weryfikacji zgodności przedmiotu oferty z wymaganiami ujętymi w zapytaniu.</w:t>
      </w:r>
    </w:p>
    <w:p w14:paraId="3707E6E9" w14:textId="77777777" w:rsidR="00C701AA" w:rsidRPr="004411BA" w:rsidRDefault="00C701AA" w:rsidP="004411BA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Wykonawca, którego oferta zostanie wybrana zobowiązany jest podpisać umowę o treści odpowiadającej złożonej ofercie.</w:t>
      </w:r>
    </w:p>
    <w:p w14:paraId="45324FC9" w14:textId="77777777" w:rsidR="00C701AA" w:rsidRPr="004411BA" w:rsidRDefault="00C701AA" w:rsidP="004411BA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bCs/>
          <w:sz w:val="20"/>
          <w:szCs w:val="20"/>
        </w:rPr>
        <w:t>Oświadczam, iż oferta jest ważna minimum 60 dni.</w:t>
      </w:r>
    </w:p>
    <w:p w14:paraId="362BB560" w14:textId="77777777" w:rsidR="00C701AA" w:rsidRPr="004411BA" w:rsidRDefault="00C701AA" w:rsidP="004411BA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 xml:space="preserve">Do niniejszej oferty załączam/my: </w:t>
      </w:r>
    </w:p>
    <w:p w14:paraId="45D9F82B" w14:textId="77777777" w:rsidR="00C701AA" w:rsidRPr="004411BA" w:rsidRDefault="00C701AA" w:rsidP="004411B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- oświadczenie o braku powiązań osobowych lub kapitałowych - załącznik nr 2;</w:t>
      </w:r>
    </w:p>
    <w:p w14:paraId="561270B9" w14:textId="77777777" w:rsidR="00C701AA" w:rsidRPr="004411BA" w:rsidRDefault="00C701AA" w:rsidP="004411B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- wydruk z KRS lub z CEIDG;</w:t>
      </w:r>
    </w:p>
    <w:p w14:paraId="3F6BF92C" w14:textId="1DA30720" w:rsidR="00C701AA" w:rsidRPr="004411BA" w:rsidRDefault="00C701AA" w:rsidP="004411BA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 xml:space="preserve">Termin realizacji: </w:t>
      </w:r>
      <w:r w:rsidR="00E23601" w:rsidRPr="004411BA">
        <w:rPr>
          <w:rFonts w:ascii="Arial" w:hAnsi="Arial" w:cs="Arial"/>
          <w:sz w:val="20"/>
          <w:szCs w:val="20"/>
        </w:rPr>
        <w:t>do 30.11.2025r</w:t>
      </w:r>
      <w:r w:rsidR="00E23601" w:rsidRPr="004411BA">
        <w:rPr>
          <w:rFonts w:ascii="Arial" w:hAnsi="Arial" w:cs="Arial"/>
          <w:sz w:val="20"/>
          <w:szCs w:val="20"/>
        </w:rPr>
        <w:t>.</w:t>
      </w:r>
    </w:p>
    <w:p w14:paraId="2C42D0CC" w14:textId="441CA4F8" w:rsidR="00C701AA" w:rsidRPr="004411BA" w:rsidRDefault="00C701AA" w:rsidP="004411B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Zamawiający dopuszcza wydłużenie terminu realizacji zamówienia, po wcześniejszym podpisaniu aneksu do umowy</w:t>
      </w:r>
      <w:r w:rsidR="00C70BEA" w:rsidRPr="004411BA">
        <w:rPr>
          <w:rFonts w:ascii="Arial" w:hAnsi="Arial" w:cs="Arial"/>
          <w:sz w:val="20"/>
          <w:szCs w:val="20"/>
        </w:rPr>
        <w:t>.</w:t>
      </w:r>
    </w:p>
    <w:p w14:paraId="1A50E459" w14:textId="77777777" w:rsidR="00C701AA" w:rsidRPr="004411BA" w:rsidRDefault="00C701AA" w:rsidP="004411B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C54F3B0" w14:textId="77777777" w:rsidR="00C701AA" w:rsidRPr="004411BA" w:rsidRDefault="00C701AA" w:rsidP="004411B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2157A1B" w14:textId="77777777" w:rsidR="00C701AA" w:rsidRPr="004411BA" w:rsidRDefault="00C701AA" w:rsidP="004411B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CFA4F7A" w14:textId="77777777" w:rsidR="00C701AA" w:rsidRPr="004411BA" w:rsidRDefault="00C701AA" w:rsidP="004411B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9C7C3DA" w14:textId="77777777" w:rsidR="00C701AA" w:rsidRPr="004411BA" w:rsidRDefault="00C701AA" w:rsidP="004411BA">
      <w:pPr>
        <w:spacing w:line="276" w:lineRule="auto"/>
        <w:rPr>
          <w:rFonts w:ascii="Arial" w:hAnsi="Arial" w:cs="Arial"/>
          <w:sz w:val="20"/>
          <w:szCs w:val="20"/>
        </w:rPr>
      </w:pPr>
      <w:r w:rsidRPr="004411BA">
        <w:rPr>
          <w:rFonts w:ascii="Arial" w:hAnsi="Arial" w:cs="Arial"/>
          <w:sz w:val="20"/>
          <w:szCs w:val="20"/>
        </w:rPr>
        <w:t>……………………..</w:t>
      </w:r>
      <w:r w:rsidRPr="004411BA">
        <w:rPr>
          <w:rFonts w:ascii="Arial" w:hAnsi="Arial" w:cs="Arial"/>
          <w:sz w:val="20"/>
          <w:szCs w:val="20"/>
        </w:rPr>
        <w:tab/>
      </w:r>
      <w:r w:rsidRPr="004411BA">
        <w:rPr>
          <w:rFonts w:ascii="Arial" w:hAnsi="Arial" w:cs="Arial"/>
          <w:sz w:val="20"/>
          <w:szCs w:val="20"/>
        </w:rPr>
        <w:tab/>
      </w:r>
      <w:r w:rsidRPr="004411BA"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FB15572" w14:textId="77777777" w:rsidR="00C701AA" w:rsidRPr="004411BA" w:rsidRDefault="00C701AA" w:rsidP="004411BA">
      <w:pPr>
        <w:spacing w:line="276" w:lineRule="auto"/>
        <w:ind w:left="3540" w:hanging="3540"/>
        <w:rPr>
          <w:rFonts w:ascii="Arial" w:hAnsi="Arial" w:cs="Arial"/>
          <w:i/>
          <w:sz w:val="20"/>
          <w:szCs w:val="20"/>
        </w:rPr>
      </w:pPr>
      <w:r w:rsidRPr="004411BA">
        <w:rPr>
          <w:rFonts w:ascii="Arial" w:hAnsi="Arial" w:cs="Arial"/>
          <w:i/>
          <w:sz w:val="20"/>
          <w:szCs w:val="20"/>
        </w:rPr>
        <w:t>(Miejscowość, data)</w:t>
      </w:r>
      <w:r w:rsidRPr="004411BA">
        <w:rPr>
          <w:rFonts w:ascii="Arial" w:hAnsi="Arial" w:cs="Arial"/>
          <w:i/>
          <w:sz w:val="20"/>
          <w:szCs w:val="20"/>
        </w:rPr>
        <w:tab/>
        <w:t>(Podpis/y osoby/osób upoważnionej/</w:t>
      </w:r>
      <w:proofErr w:type="spellStart"/>
      <w:r w:rsidRPr="004411BA">
        <w:rPr>
          <w:rFonts w:ascii="Arial" w:hAnsi="Arial" w:cs="Arial"/>
          <w:i/>
          <w:sz w:val="20"/>
          <w:szCs w:val="20"/>
        </w:rPr>
        <w:t>nych</w:t>
      </w:r>
      <w:proofErr w:type="spellEnd"/>
      <w:r w:rsidRPr="004411BA">
        <w:rPr>
          <w:rFonts w:ascii="Arial" w:hAnsi="Arial" w:cs="Arial"/>
          <w:i/>
          <w:sz w:val="20"/>
          <w:szCs w:val="20"/>
        </w:rPr>
        <w:t xml:space="preserve"> do reprezentowania  Oferenta oraz pieczęć firmowa)</w:t>
      </w:r>
      <w:r w:rsidRPr="004411BA">
        <w:rPr>
          <w:rFonts w:ascii="Arial" w:hAnsi="Arial" w:cs="Arial"/>
          <w:i/>
          <w:sz w:val="20"/>
          <w:szCs w:val="20"/>
        </w:rPr>
        <w:tab/>
      </w:r>
      <w:r w:rsidRPr="004411BA">
        <w:rPr>
          <w:rFonts w:ascii="Arial" w:hAnsi="Arial" w:cs="Arial"/>
          <w:i/>
          <w:sz w:val="20"/>
          <w:szCs w:val="20"/>
        </w:rPr>
        <w:tab/>
      </w:r>
      <w:r w:rsidRPr="004411BA">
        <w:rPr>
          <w:rFonts w:ascii="Arial" w:hAnsi="Arial" w:cs="Arial"/>
          <w:i/>
          <w:sz w:val="20"/>
          <w:szCs w:val="20"/>
        </w:rPr>
        <w:tab/>
      </w:r>
      <w:r w:rsidRPr="004411BA">
        <w:rPr>
          <w:rFonts w:ascii="Arial" w:hAnsi="Arial" w:cs="Arial"/>
          <w:i/>
          <w:sz w:val="20"/>
          <w:szCs w:val="20"/>
        </w:rPr>
        <w:tab/>
      </w:r>
    </w:p>
    <w:p w14:paraId="2127A253" w14:textId="77777777" w:rsidR="00C701AA" w:rsidRPr="004411BA" w:rsidRDefault="00C701AA" w:rsidP="004411BA">
      <w:pPr>
        <w:spacing w:line="276" w:lineRule="auto"/>
        <w:rPr>
          <w:rFonts w:ascii="Arial" w:hAnsi="Arial" w:cs="Arial"/>
          <w:sz w:val="20"/>
          <w:szCs w:val="20"/>
        </w:rPr>
      </w:pPr>
    </w:p>
    <w:p w14:paraId="53F288B9" w14:textId="77777777" w:rsidR="00F3586D" w:rsidRPr="004411BA" w:rsidRDefault="00F3586D" w:rsidP="004411BA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3586D" w:rsidRPr="004411BA" w:rsidSect="009D624F">
      <w:headerReference w:type="default" r:id="rId12"/>
      <w:headerReference w:type="first" r:id="rId13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B9E7" w14:textId="77777777" w:rsidR="0038753F" w:rsidRDefault="0038753F">
      <w:r>
        <w:separator/>
      </w:r>
    </w:p>
  </w:endnote>
  <w:endnote w:type="continuationSeparator" w:id="0">
    <w:p w14:paraId="1E4C0D28" w14:textId="77777777" w:rsidR="0038753F" w:rsidRDefault="003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263107"/>
      <w:docPartObj>
        <w:docPartGallery w:val="Page Numbers (Bottom of Page)"/>
        <w:docPartUnique/>
      </w:docPartObj>
    </w:sdtPr>
    <w:sdtContent>
      <w:p w14:paraId="181BC593" w14:textId="77777777" w:rsidR="00C701AA" w:rsidRDefault="00C701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774787" w14:textId="77777777" w:rsidR="00C701AA" w:rsidRDefault="00C701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625556"/>
      <w:docPartObj>
        <w:docPartGallery w:val="Page Numbers (Bottom of Page)"/>
        <w:docPartUnique/>
      </w:docPartObj>
    </w:sdtPr>
    <w:sdtContent>
      <w:p w14:paraId="416FFCFD" w14:textId="77777777" w:rsidR="00C701AA" w:rsidRDefault="00C701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4947BC" w14:textId="77777777" w:rsidR="00C701AA" w:rsidRDefault="00C701AA" w:rsidP="00E33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6A9B" w14:textId="77777777" w:rsidR="0038753F" w:rsidRDefault="0038753F">
      <w:r>
        <w:separator/>
      </w:r>
    </w:p>
  </w:footnote>
  <w:footnote w:type="continuationSeparator" w:id="0">
    <w:p w14:paraId="1F48162C" w14:textId="77777777" w:rsidR="0038753F" w:rsidRDefault="0038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7DEE" w14:textId="103FD499" w:rsidR="00C701AA" w:rsidRPr="00E24387" w:rsidRDefault="00E23601" w:rsidP="00E24387">
    <w:pPr>
      <w:pStyle w:val="Nagwek"/>
    </w:pPr>
    <w:r>
      <w:rPr>
        <w:noProof/>
      </w:rPr>
      <w:drawing>
        <wp:inline distT="0" distB="0" distL="0" distR="0" wp14:anchorId="1628170A" wp14:editId="1B088E1C">
          <wp:extent cx="5759450" cy="762000"/>
          <wp:effectExtent l="0" t="0" r="0" b="0"/>
          <wp:docPr id="417612350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12350" name="Obraz 1" descr="Obraz zawierający tekst, zrzut ekranu, Czcion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3FE1" w14:textId="77777777" w:rsidR="00C701AA" w:rsidRDefault="00C701AA">
    <w:pPr>
      <w:pStyle w:val="Nagwek"/>
    </w:pPr>
    <w:r w:rsidRPr="002E51B8">
      <w:rPr>
        <w:noProof/>
      </w:rPr>
      <w:drawing>
        <wp:inline distT="0" distB="0" distL="0" distR="0" wp14:anchorId="7031D52F" wp14:editId="42CC5B58">
          <wp:extent cx="5760720" cy="1017905"/>
          <wp:effectExtent l="0" t="0" r="0" b="0"/>
          <wp:docPr id="2" name="Obraz 2" descr="C:\Users\Komp\Desktop\PROMOCJE WOJEWÓDZTWO LUBELSKIE\Załączniki\Oznaczenia podstawowe\EFRR poziom\EFRR_3_znaki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mp\Desktop\PROMOCJE WOJEWÓDZTWO LUBELSKIE\Załączniki\Oznaczenia podstawowe\EFRR poziom\EFRR_3_znaki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159A" w14:textId="0EE49646" w:rsidR="00DC1844" w:rsidRDefault="0080025A" w:rsidP="00703072">
    <w:pPr>
      <w:pStyle w:val="Nagwek"/>
      <w:jc w:val="right"/>
    </w:pPr>
    <w:r>
      <w:rPr>
        <w:noProof/>
      </w:rPr>
      <w:drawing>
        <wp:inline distT="0" distB="0" distL="0" distR="0" wp14:anchorId="7265C262" wp14:editId="45A3C873">
          <wp:extent cx="5759450" cy="461543"/>
          <wp:effectExtent l="0" t="0" r="0" b="0"/>
          <wp:docPr id="576170459" name="Obraz 5761704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1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9990"/>
      <w:docPartObj>
        <w:docPartGallery w:val="Page Numbers (Top of Page)"/>
        <w:docPartUnique/>
      </w:docPartObj>
    </w:sdtPr>
    <w:sdtContent>
      <w:p w14:paraId="1F44BB27" w14:textId="7C24B55A" w:rsidR="00084F3E" w:rsidRDefault="00E23601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274E3C7A" wp14:editId="01E70E50">
              <wp:extent cx="5759450" cy="762000"/>
              <wp:effectExtent l="0" t="0" r="0" b="0"/>
              <wp:docPr id="181633256" name="Obraz 1" descr="Obraz zawierający tekst, zrzut ekranu, Czcionka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612350" name="Obraz 1" descr="Obraz zawierający tekst, zrzut ekranu, Czcionka&#10;&#10;Zawartość wygenerowana przez sztuczną inteligencję może być niepoprawna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7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D09A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6628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476"/>
    <w:multiLevelType w:val="hybridMultilevel"/>
    <w:tmpl w:val="109C7DD2"/>
    <w:lvl w:ilvl="0" w:tplc="9E54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E96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D5A66"/>
    <w:multiLevelType w:val="hybridMultilevel"/>
    <w:tmpl w:val="BE8A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AAF1E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31D6"/>
    <w:multiLevelType w:val="hybridMultilevel"/>
    <w:tmpl w:val="254AFFEA"/>
    <w:lvl w:ilvl="0" w:tplc="62C6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6956"/>
    <w:multiLevelType w:val="hybridMultilevel"/>
    <w:tmpl w:val="ADB23C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27FF0DCE"/>
    <w:multiLevelType w:val="multilevel"/>
    <w:tmpl w:val="ADA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55CD3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1C67"/>
    <w:multiLevelType w:val="hybridMultilevel"/>
    <w:tmpl w:val="7C2ABA7C"/>
    <w:lvl w:ilvl="0" w:tplc="093216F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01850CF"/>
    <w:multiLevelType w:val="hybridMultilevel"/>
    <w:tmpl w:val="66B8FAB8"/>
    <w:lvl w:ilvl="0" w:tplc="75001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9247B"/>
    <w:multiLevelType w:val="hybridMultilevel"/>
    <w:tmpl w:val="F7AA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FEC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F0E69"/>
    <w:multiLevelType w:val="hybridMultilevel"/>
    <w:tmpl w:val="1DA6D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12F0F"/>
    <w:multiLevelType w:val="multilevel"/>
    <w:tmpl w:val="345E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D83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E5173BA"/>
    <w:multiLevelType w:val="hybridMultilevel"/>
    <w:tmpl w:val="0B9831C0"/>
    <w:lvl w:ilvl="0" w:tplc="3EE2E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E90"/>
    <w:multiLevelType w:val="hybridMultilevel"/>
    <w:tmpl w:val="33B86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A7ED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7C6C11"/>
    <w:multiLevelType w:val="multilevel"/>
    <w:tmpl w:val="5034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170F6"/>
    <w:multiLevelType w:val="hybridMultilevel"/>
    <w:tmpl w:val="D1C06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97425"/>
    <w:multiLevelType w:val="hybridMultilevel"/>
    <w:tmpl w:val="405EA4EE"/>
    <w:lvl w:ilvl="0" w:tplc="8C40E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81BAB"/>
    <w:multiLevelType w:val="hybridMultilevel"/>
    <w:tmpl w:val="3D72C4A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15248D"/>
    <w:multiLevelType w:val="hybridMultilevel"/>
    <w:tmpl w:val="D5E41E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954512"/>
    <w:multiLevelType w:val="hybridMultilevel"/>
    <w:tmpl w:val="EBEC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87AFE"/>
    <w:multiLevelType w:val="hybridMultilevel"/>
    <w:tmpl w:val="5DB6A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47BCD"/>
    <w:multiLevelType w:val="hybridMultilevel"/>
    <w:tmpl w:val="0E9274DC"/>
    <w:lvl w:ilvl="0" w:tplc="41084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6F0F78"/>
    <w:multiLevelType w:val="hybridMultilevel"/>
    <w:tmpl w:val="F7AA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F7AEE"/>
    <w:multiLevelType w:val="hybridMultilevel"/>
    <w:tmpl w:val="9906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EEA197C"/>
    <w:multiLevelType w:val="hybridMultilevel"/>
    <w:tmpl w:val="C58C0298"/>
    <w:lvl w:ilvl="0" w:tplc="51EAFD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14671">
    <w:abstractNumId w:val="31"/>
  </w:num>
  <w:num w:numId="2" w16cid:durableId="1130780263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27320743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74790464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7800411">
    <w:abstractNumId w:val="7"/>
  </w:num>
  <w:num w:numId="6" w16cid:durableId="155996408">
    <w:abstractNumId w:val="11"/>
  </w:num>
  <w:num w:numId="7" w16cid:durableId="2138795630">
    <w:abstractNumId w:val="2"/>
  </w:num>
  <w:num w:numId="8" w16cid:durableId="1664235618">
    <w:abstractNumId w:val="12"/>
  </w:num>
  <w:num w:numId="9" w16cid:durableId="1053501403">
    <w:abstractNumId w:val="5"/>
  </w:num>
  <w:num w:numId="10" w16cid:durableId="371073777">
    <w:abstractNumId w:val="17"/>
  </w:num>
  <w:num w:numId="11" w16cid:durableId="742723572">
    <w:abstractNumId w:val="20"/>
  </w:num>
  <w:num w:numId="12" w16cid:durableId="1206872359">
    <w:abstractNumId w:val="0"/>
  </w:num>
  <w:num w:numId="13" w16cid:durableId="1239173797">
    <w:abstractNumId w:val="26"/>
  </w:num>
  <w:num w:numId="14" w16cid:durableId="1257440847">
    <w:abstractNumId w:val="32"/>
  </w:num>
  <w:num w:numId="15" w16cid:durableId="786895231">
    <w:abstractNumId w:val="22"/>
  </w:num>
  <w:num w:numId="16" w16cid:durableId="1028994081">
    <w:abstractNumId w:val="18"/>
  </w:num>
  <w:num w:numId="17" w16cid:durableId="1734543444">
    <w:abstractNumId w:val="1"/>
  </w:num>
  <w:num w:numId="18" w16cid:durableId="1601720979">
    <w:abstractNumId w:val="14"/>
  </w:num>
  <w:num w:numId="19" w16cid:durableId="1115254719">
    <w:abstractNumId w:val="3"/>
  </w:num>
  <w:num w:numId="20" w16cid:durableId="1346639080">
    <w:abstractNumId w:val="10"/>
  </w:num>
  <w:num w:numId="21" w16cid:durableId="1733383395">
    <w:abstractNumId w:val="16"/>
  </w:num>
  <w:num w:numId="22" w16cid:durableId="1106191706">
    <w:abstractNumId w:val="15"/>
  </w:num>
  <w:num w:numId="23" w16cid:durableId="855191851">
    <w:abstractNumId w:val="4"/>
  </w:num>
  <w:num w:numId="24" w16cid:durableId="202906592">
    <w:abstractNumId w:val="6"/>
  </w:num>
  <w:num w:numId="25" w16cid:durableId="7414414">
    <w:abstractNumId w:val="25"/>
  </w:num>
  <w:num w:numId="26" w16cid:durableId="718477932">
    <w:abstractNumId w:val="24"/>
  </w:num>
  <w:num w:numId="27" w16cid:durableId="1490559543">
    <w:abstractNumId w:val="23"/>
  </w:num>
  <w:num w:numId="28" w16cid:durableId="1170414409">
    <w:abstractNumId w:val="30"/>
  </w:num>
  <w:num w:numId="29" w16cid:durableId="1651321655">
    <w:abstractNumId w:val="28"/>
  </w:num>
  <w:num w:numId="30" w16cid:durableId="611671179">
    <w:abstractNumId w:val="13"/>
  </w:num>
  <w:num w:numId="31" w16cid:durableId="529414390">
    <w:abstractNumId w:val="19"/>
  </w:num>
  <w:num w:numId="32" w16cid:durableId="456686729">
    <w:abstractNumId w:val="29"/>
  </w:num>
  <w:num w:numId="33" w16cid:durableId="1822186530">
    <w:abstractNumId w:val="9"/>
  </w:num>
  <w:num w:numId="34" w16cid:durableId="808942382">
    <w:abstractNumId w:val="21"/>
  </w:num>
  <w:num w:numId="35" w16cid:durableId="4346396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527D"/>
    <w:rsid w:val="00036C63"/>
    <w:rsid w:val="000406F9"/>
    <w:rsid w:val="000438F3"/>
    <w:rsid w:val="00066AB4"/>
    <w:rsid w:val="00072406"/>
    <w:rsid w:val="00081552"/>
    <w:rsid w:val="00084F3E"/>
    <w:rsid w:val="00085157"/>
    <w:rsid w:val="000A5D88"/>
    <w:rsid w:val="000B14B8"/>
    <w:rsid w:val="000B37D6"/>
    <w:rsid w:val="000D0D05"/>
    <w:rsid w:val="000D3CC2"/>
    <w:rsid w:val="000D69A4"/>
    <w:rsid w:val="000D7A7A"/>
    <w:rsid w:val="00106A99"/>
    <w:rsid w:val="00111D67"/>
    <w:rsid w:val="00120BDA"/>
    <w:rsid w:val="00127A4A"/>
    <w:rsid w:val="00144ACE"/>
    <w:rsid w:val="0015088F"/>
    <w:rsid w:val="00163248"/>
    <w:rsid w:val="00165A93"/>
    <w:rsid w:val="001838C9"/>
    <w:rsid w:val="001B4B8A"/>
    <w:rsid w:val="001D065D"/>
    <w:rsid w:val="001D5FBE"/>
    <w:rsid w:val="001E0C64"/>
    <w:rsid w:val="00201653"/>
    <w:rsid w:val="00236F74"/>
    <w:rsid w:val="002373F6"/>
    <w:rsid w:val="002503E2"/>
    <w:rsid w:val="00251D43"/>
    <w:rsid w:val="00266CE6"/>
    <w:rsid w:val="0027452D"/>
    <w:rsid w:val="00287F30"/>
    <w:rsid w:val="002A39BE"/>
    <w:rsid w:val="002A3DE8"/>
    <w:rsid w:val="002D0993"/>
    <w:rsid w:val="002E33A0"/>
    <w:rsid w:val="002E67ED"/>
    <w:rsid w:val="002F0F5B"/>
    <w:rsid w:val="002F34AA"/>
    <w:rsid w:val="002F44BF"/>
    <w:rsid w:val="002F4A81"/>
    <w:rsid w:val="00306D0F"/>
    <w:rsid w:val="0031381D"/>
    <w:rsid w:val="003172E6"/>
    <w:rsid w:val="00330F72"/>
    <w:rsid w:val="0033143F"/>
    <w:rsid w:val="00345009"/>
    <w:rsid w:val="0035565B"/>
    <w:rsid w:val="00360E85"/>
    <w:rsid w:val="00361D16"/>
    <w:rsid w:val="003649E2"/>
    <w:rsid w:val="00372B10"/>
    <w:rsid w:val="00373F95"/>
    <w:rsid w:val="0037609D"/>
    <w:rsid w:val="0038753F"/>
    <w:rsid w:val="00394076"/>
    <w:rsid w:val="00394474"/>
    <w:rsid w:val="00397D94"/>
    <w:rsid w:val="003A736E"/>
    <w:rsid w:val="003A7925"/>
    <w:rsid w:val="003B554D"/>
    <w:rsid w:val="003D43D3"/>
    <w:rsid w:val="003D5306"/>
    <w:rsid w:val="003F668E"/>
    <w:rsid w:val="003F6860"/>
    <w:rsid w:val="003F6F5B"/>
    <w:rsid w:val="00414D21"/>
    <w:rsid w:val="00414F06"/>
    <w:rsid w:val="0044023D"/>
    <w:rsid w:val="00440507"/>
    <w:rsid w:val="004411BA"/>
    <w:rsid w:val="0044686F"/>
    <w:rsid w:val="004531C0"/>
    <w:rsid w:val="00456252"/>
    <w:rsid w:val="00457198"/>
    <w:rsid w:val="00466FEB"/>
    <w:rsid w:val="004760E9"/>
    <w:rsid w:val="004C1262"/>
    <w:rsid w:val="004E1F42"/>
    <w:rsid w:val="004E6EA7"/>
    <w:rsid w:val="004F231D"/>
    <w:rsid w:val="00503B81"/>
    <w:rsid w:val="00507A5F"/>
    <w:rsid w:val="00537F3C"/>
    <w:rsid w:val="005421A4"/>
    <w:rsid w:val="005573DC"/>
    <w:rsid w:val="00577543"/>
    <w:rsid w:val="00585A22"/>
    <w:rsid w:val="005A4ED4"/>
    <w:rsid w:val="005A7496"/>
    <w:rsid w:val="005B6288"/>
    <w:rsid w:val="005C2E13"/>
    <w:rsid w:val="005F19C6"/>
    <w:rsid w:val="005F2F72"/>
    <w:rsid w:val="006470F7"/>
    <w:rsid w:val="0065548B"/>
    <w:rsid w:val="0066540C"/>
    <w:rsid w:val="006676B1"/>
    <w:rsid w:val="00680DBB"/>
    <w:rsid w:val="00683EC2"/>
    <w:rsid w:val="0069730B"/>
    <w:rsid w:val="006A0916"/>
    <w:rsid w:val="006A6769"/>
    <w:rsid w:val="006C3A12"/>
    <w:rsid w:val="006C538B"/>
    <w:rsid w:val="006D1D75"/>
    <w:rsid w:val="006E16F6"/>
    <w:rsid w:val="006E5E75"/>
    <w:rsid w:val="006E62B2"/>
    <w:rsid w:val="006E6DCF"/>
    <w:rsid w:val="006E6F08"/>
    <w:rsid w:val="00703072"/>
    <w:rsid w:val="00704C55"/>
    <w:rsid w:val="007133CC"/>
    <w:rsid w:val="00717E3F"/>
    <w:rsid w:val="00724C20"/>
    <w:rsid w:val="007258FA"/>
    <w:rsid w:val="007463DB"/>
    <w:rsid w:val="007538C5"/>
    <w:rsid w:val="00754E40"/>
    <w:rsid w:val="00755ED8"/>
    <w:rsid w:val="00774414"/>
    <w:rsid w:val="00783785"/>
    <w:rsid w:val="00785038"/>
    <w:rsid w:val="007A3E2A"/>
    <w:rsid w:val="007A736F"/>
    <w:rsid w:val="007D3AA2"/>
    <w:rsid w:val="007F15B1"/>
    <w:rsid w:val="007F5CAA"/>
    <w:rsid w:val="0080025A"/>
    <w:rsid w:val="008013CF"/>
    <w:rsid w:val="00801BD0"/>
    <w:rsid w:val="00806CE6"/>
    <w:rsid w:val="00824EF7"/>
    <w:rsid w:val="0083237F"/>
    <w:rsid w:val="008402F3"/>
    <w:rsid w:val="0086214B"/>
    <w:rsid w:val="00862FA7"/>
    <w:rsid w:val="00864B51"/>
    <w:rsid w:val="00876A53"/>
    <w:rsid w:val="00881781"/>
    <w:rsid w:val="00883DFE"/>
    <w:rsid w:val="00892955"/>
    <w:rsid w:val="008A408C"/>
    <w:rsid w:val="008B3B01"/>
    <w:rsid w:val="008C3AF5"/>
    <w:rsid w:val="008D0EAF"/>
    <w:rsid w:val="008E1CF7"/>
    <w:rsid w:val="008F278E"/>
    <w:rsid w:val="00922C15"/>
    <w:rsid w:val="009267A2"/>
    <w:rsid w:val="00927B89"/>
    <w:rsid w:val="00932CD6"/>
    <w:rsid w:val="00937695"/>
    <w:rsid w:val="00950F9A"/>
    <w:rsid w:val="00953CB9"/>
    <w:rsid w:val="00954EB4"/>
    <w:rsid w:val="00960256"/>
    <w:rsid w:val="00960710"/>
    <w:rsid w:val="00971867"/>
    <w:rsid w:val="00984184"/>
    <w:rsid w:val="00984C89"/>
    <w:rsid w:val="009A2417"/>
    <w:rsid w:val="009A58A4"/>
    <w:rsid w:val="009B16ED"/>
    <w:rsid w:val="009D028B"/>
    <w:rsid w:val="009D3972"/>
    <w:rsid w:val="009D5FCD"/>
    <w:rsid w:val="009D624F"/>
    <w:rsid w:val="009E7CA5"/>
    <w:rsid w:val="009F073A"/>
    <w:rsid w:val="009F3AFE"/>
    <w:rsid w:val="009F7CBD"/>
    <w:rsid w:val="00A100FC"/>
    <w:rsid w:val="00A170C5"/>
    <w:rsid w:val="00A22187"/>
    <w:rsid w:val="00A27966"/>
    <w:rsid w:val="00A301A8"/>
    <w:rsid w:val="00A36535"/>
    <w:rsid w:val="00A4140B"/>
    <w:rsid w:val="00A50373"/>
    <w:rsid w:val="00A50419"/>
    <w:rsid w:val="00A5697E"/>
    <w:rsid w:val="00A56FC8"/>
    <w:rsid w:val="00A57AB8"/>
    <w:rsid w:val="00A63EBB"/>
    <w:rsid w:val="00A73DA3"/>
    <w:rsid w:val="00A7499A"/>
    <w:rsid w:val="00AB179E"/>
    <w:rsid w:val="00AB54F7"/>
    <w:rsid w:val="00AB72C7"/>
    <w:rsid w:val="00AC306F"/>
    <w:rsid w:val="00AE4043"/>
    <w:rsid w:val="00B12F4A"/>
    <w:rsid w:val="00B213DF"/>
    <w:rsid w:val="00B275B0"/>
    <w:rsid w:val="00B32D45"/>
    <w:rsid w:val="00B4143C"/>
    <w:rsid w:val="00B77A76"/>
    <w:rsid w:val="00B94660"/>
    <w:rsid w:val="00BC262A"/>
    <w:rsid w:val="00BF5A86"/>
    <w:rsid w:val="00C04045"/>
    <w:rsid w:val="00C06CF0"/>
    <w:rsid w:val="00C1139F"/>
    <w:rsid w:val="00C32FE9"/>
    <w:rsid w:val="00C50EA0"/>
    <w:rsid w:val="00C61469"/>
    <w:rsid w:val="00C701AA"/>
    <w:rsid w:val="00C70BEA"/>
    <w:rsid w:val="00C904D8"/>
    <w:rsid w:val="00C90E0B"/>
    <w:rsid w:val="00CA379C"/>
    <w:rsid w:val="00CA42C1"/>
    <w:rsid w:val="00CC7900"/>
    <w:rsid w:val="00CD3B46"/>
    <w:rsid w:val="00CF2D0B"/>
    <w:rsid w:val="00CF4669"/>
    <w:rsid w:val="00D12E77"/>
    <w:rsid w:val="00D325C7"/>
    <w:rsid w:val="00D52D29"/>
    <w:rsid w:val="00D67A7A"/>
    <w:rsid w:val="00D857E0"/>
    <w:rsid w:val="00D9066F"/>
    <w:rsid w:val="00DA018A"/>
    <w:rsid w:val="00DB0CB0"/>
    <w:rsid w:val="00DB597E"/>
    <w:rsid w:val="00DB5BDB"/>
    <w:rsid w:val="00DC01E6"/>
    <w:rsid w:val="00DC1844"/>
    <w:rsid w:val="00DC47F1"/>
    <w:rsid w:val="00DC79D0"/>
    <w:rsid w:val="00DD5360"/>
    <w:rsid w:val="00DD7411"/>
    <w:rsid w:val="00DE19C2"/>
    <w:rsid w:val="00DE3AD5"/>
    <w:rsid w:val="00DF012B"/>
    <w:rsid w:val="00DF4B4F"/>
    <w:rsid w:val="00E23601"/>
    <w:rsid w:val="00E35123"/>
    <w:rsid w:val="00E355B5"/>
    <w:rsid w:val="00E37356"/>
    <w:rsid w:val="00E51851"/>
    <w:rsid w:val="00E606AD"/>
    <w:rsid w:val="00E6134F"/>
    <w:rsid w:val="00E664EA"/>
    <w:rsid w:val="00E70331"/>
    <w:rsid w:val="00E853A4"/>
    <w:rsid w:val="00E97104"/>
    <w:rsid w:val="00EB0461"/>
    <w:rsid w:val="00EE1BAD"/>
    <w:rsid w:val="00EF44E2"/>
    <w:rsid w:val="00F10709"/>
    <w:rsid w:val="00F34CFC"/>
    <w:rsid w:val="00F3586D"/>
    <w:rsid w:val="00F43AA1"/>
    <w:rsid w:val="00F538FC"/>
    <w:rsid w:val="00F604A1"/>
    <w:rsid w:val="00F62C30"/>
    <w:rsid w:val="00F751C9"/>
    <w:rsid w:val="00F87F76"/>
    <w:rsid w:val="00F968E3"/>
    <w:rsid w:val="00F97DA6"/>
    <w:rsid w:val="00FA2C8A"/>
    <w:rsid w:val="00FB190F"/>
    <w:rsid w:val="00FE397E"/>
    <w:rsid w:val="00FF2E07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1"/>
    <w:qFormat/>
    <w:locked/>
    <w:rsid w:val="00CC7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Marek Brusik</cp:lastModifiedBy>
  <cp:revision>122</cp:revision>
  <cp:lastPrinted>2015-06-16T07:17:00Z</cp:lastPrinted>
  <dcterms:created xsi:type="dcterms:W3CDTF">2024-08-28T10:06:00Z</dcterms:created>
  <dcterms:modified xsi:type="dcterms:W3CDTF">2025-10-16T13:14:00Z</dcterms:modified>
</cp:coreProperties>
</file>